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74" w:rsidRPr="0065050C" w:rsidRDefault="00DE2074" w:rsidP="00DE2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50C">
        <w:rPr>
          <w:rFonts w:ascii="Times New Roman" w:hAnsi="Times New Roman" w:cs="Times New Roman"/>
          <w:sz w:val="24"/>
          <w:szCs w:val="24"/>
        </w:rPr>
        <w:t>UPUTE ZA IZRADU ZAVRŠNOG RADA</w:t>
      </w:r>
    </w:p>
    <w:p w:rsidR="00DD7901" w:rsidRDefault="00DD7901"/>
    <w:p w:rsidR="00DE2074" w:rsidRPr="00DE2074" w:rsidRDefault="00DE2074" w:rsidP="00DE2074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Toc248724343"/>
      <w:r w:rsidRPr="00DE20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upute za izradu završnog rada</w:t>
      </w:r>
      <w:bookmarkEnd w:id="0"/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Završni rad je učenikova </w:t>
      </w:r>
      <w:r w:rsidRPr="00CE0D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samostalna stručna obrada izabrane teme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učenik pokazuje:</w:t>
      </w:r>
    </w:p>
    <w:p w:rsidR="00DE2074" w:rsidRPr="00DE2074" w:rsidRDefault="00DE2074" w:rsidP="0065050C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 usvojenosti teorijskog i praktičnog znanja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sposobnost služenja stručnom literaturom i elektroničkim izvorima podataka</w:t>
      </w:r>
    </w:p>
    <w:p w:rsidR="00DE2074" w:rsidRPr="00CE0D5A" w:rsidRDefault="00CE0D5A" w:rsidP="0065050C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razinu kompetencija za  samostalno istraživanje i stručnu obradu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izabrane teme na sustavan, smislen, te gramatički i pravopisno ispravan način.</w:t>
      </w:r>
    </w:p>
    <w:p w:rsidR="00DE2074" w:rsidRPr="00DE2074" w:rsidRDefault="00DE2074" w:rsidP="0065050C">
      <w:pPr>
        <w:spacing w:after="6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2074" w:rsidRPr="00DE2074" w:rsidRDefault="00CE0D5A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pisane obrade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 učenik je dužan izraditi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E0D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prezentaciju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će  pokazati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sposobnost samostalnog izlaganja, objašnjavanja i prezentiranja rezultata istraživanja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kojih je došao  u pisanom radu.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 izabire predloženu temu završnog rada iz 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strukovnih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 koji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 škole. Pri predlaganju tema za završni rad mogu se uzeti u obzir i prijedlozi učenika ako su u skladu s ciljevima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zadaćama nastavnoga programa.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Nak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>on izbora i prijave teme,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redovitih konzultacija, mentor i učenik definiraju  strukturu ili nacrt za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vršnog rada i precizan sadržaj.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da se dogovori popis literature i drugi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>h izvora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 koje će učenik koristiti pri izradi samostalnog rada. 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 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 prikupiti relevantnu stručnu literaturu iz raznovrsnih izvora: knjiga,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časopisa, 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mrežnih stranica </w:t>
      </w:r>
      <w:r w:rsidR="0087676B">
        <w:rPr>
          <w:rFonts w:ascii="Times New Roman" w:eastAsia="Times New Roman" w:hAnsi="Times New Roman" w:cs="Times New Roman"/>
          <w:sz w:val="24"/>
          <w:szCs w:val="24"/>
          <w:lang w:eastAsia="hr-HR"/>
        </w:rPr>
        <w:t>i baza podataka te samostalno proučavati i voditi bilješke  što je osnovni preduvjet za uspješno pisanje završnog rada.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izrade, u vrijeme koje je dogovoreno za konzultacije, mentor učeniku pojašnjava eventualne nejasnoće, predlaže promjene sadržaja, te daje savjete oko dodatnih izvora literature i sl. </w:t>
      </w:r>
    </w:p>
    <w:p w:rsidR="00DE2074" w:rsidRPr="0072246A" w:rsidRDefault="001B6A9C" w:rsidP="00650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A0">
        <w:rPr>
          <w:rFonts w:ascii="Times New Roman" w:hAnsi="Times New Roman" w:cs="Times New Roman"/>
          <w:sz w:val="24"/>
          <w:szCs w:val="24"/>
        </w:rPr>
        <w:t xml:space="preserve">Uvod, razrada teme i zaključak moraju biti napisani na najmanje 20 stranica </w:t>
      </w:r>
      <w:r w:rsidRPr="0072246A">
        <w:rPr>
          <w:rFonts w:ascii="Times New Roman" w:hAnsi="Times New Roman" w:cs="Times New Roman"/>
          <w:b/>
          <w:sz w:val="24"/>
          <w:szCs w:val="24"/>
        </w:rPr>
        <w:t>(font Times New</w:t>
      </w:r>
      <w:r w:rsidR="002E7009" w:rsidRPr="00722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46A">
        <w:rPr>
          <w:rFonts w:ascii="Times New Roman" w:hAnsi="Times New Roman" w:cs="Times New Roman"/>
          <w:b/>
          <w:sz w:val="24"/>
          <w:szCs w:val="24"/>
        </w:rPr>
        <w:t>Roman, veličina fonta 12, prored 1,5).</w:t>
      </w:r>
    </w:p>
    <w:p w:rsidR="00FC1E27" w:rsidRDefault="00FC1E27" w:rsidP="0065050C">
      <w:pPr>
        <w:jc w:val="both"/>
      </w:pPr>
    </w:p>
    <w:p w:rsidR="00FC1E27" w:rsidRPr="00FC1E27" w:rsidRDefault="00FC1E27" w:rsidP="00FC1E27">
      <w:pPr>
        <w:keepNext/>
        <w:spacing w:before="240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</w:pPr>
      <w:r w:rsidRPr="00FC1E2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>Sadržaj završnog rada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Samostalni rad sastoji se od sljedećih dijelova: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naslovna stranica (naslovnica)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uvod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razrada teme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 ( popis slika, tabela, grafikona i sl.)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6210A4" w:rsidRDefault="00FC1E27" w:rsidP="006210A4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24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Jedan primjerak samostalnog rada treba uvezati i predati </w:t>
      </w:r>
      <w:r w:rsidR="0062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mentoru te </w:t>
      </w:r>
      <w:r w:rsidR="00667998" w:rsidRPr="007224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priložiti i prezentaciju na CD-u.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1" w:name="_Toc248724345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lastRenderedPageBreak/>
        <w:t>Naslovna stranica</w:t>
      </w:r>
      <w:bookmarkEnd w:id="1"/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Naslovna stranica treba sadržavati osnovne podatke o školi, obrazovnom sektoru, zanimanju/strukovnoj kvalifikaciji, učeniku, mentoru, školskoj godini itd. Naslovna stranica se brojčano ne označava. (Primjer izrade naslovne stranice nalazi se na kraju ove Upute.)</w:t>
      </w:r>
    </w:p>
    <w:p w:rsidR="00FC1E27" w:rsidRPr="00FC1E27" w:rsidRDefault="00FC1E27" w:rsidP="0065050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2" w:name="_Toc248724346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Sadržaj</w:t>
      </w:r>
      <w:bookmarkEnd w:id="2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 xml:space="preserve">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je popis dijelova rada, poglavlja, naslova i podnaslova te brojeva stranica pisanog rada  na kojima se nalaze.</w:t>
      </w:r>
      <w:r w:rsidR="008A4076" w:rsidRPr="00FC1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3" w:name="_Toc248724348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Uvod</w:t>
      </w:r>
      <w:bookmarkEnd w:id="3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 se označava kao prvi glavni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u radnji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1312D" w:rsidRP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numerira se brojem 1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Sadrži osnovne naznake problema koji se razmatra. U njemu se imenuje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tema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objašnjava razlog izbora predmet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proučavanja, način obrade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 te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struktura rad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Preporučljiva dužina uvoda je  do jedne stranice. </w:t>
      </w:r>
    </w:p>
    <w:p w:rsidR="00FC1E27" w:rsidRPr="00FC1E27" w:rsidRDefault="00FC1E27" w:rsidP="00FC1E2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GoBack"/>
      <w:bookmarkEnd w:id="4"/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Razrada teme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dio završnog rada je razrada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 ( numerira se brojem 2).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sastojati od jednog ili više dijelova koji su ujedno glavni naslovi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168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Obično se sastoji od dva djela od kojih je prvi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uopćeno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objašnjenje teme, a u drugom d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jelu se općeniti pojmovi iz prvog d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jela razrađuju 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odabranom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Cjelokupni sadržaj teksta mora biti smisleno raspoređen.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dio može imati i više cjelina (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), a te cjeline mogu biti razrađene i podijeljene na više manjih jedinica (podnaslov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u glavni dio umeću slike, grafikoni, tabele ili prikazi, potrebno je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>ispod napisati što prikazuje,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numerirati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obvezno naznačiti izvor odakle je preuzet. 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5" w:name="_Toc248724350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Zaključak</w:t>
      </w:r>
      <w:bookmarkEnd w:id="5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piše nakon glavnog djela i u njemu se upisuju rezultati rada i spoznaje do kojih se došlo u radu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numerira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brojem </w:t>
      </w:r>
      <w:r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1312D"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81312D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zaključku </w:t>
      </w:r>
      <w:r w:rsidRP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treba prikazati rezultate i spo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znaje do kojih se u radu došlo. Poželjno je obrazložiti svoj stav o istraženom problemu ili temi i te istaći eventualne vlastite prijedloge i mišljenja.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6" w:name="_Toc248724351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Popis literature</w:t>
      </w:r>
      <w:bookmarkEnd w:id="6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zaključka.</w:t>
      </w:r>
    </w:p>
    <w:p w:rsidR="00506994" w:rsidRPr="00506994" w:rsidRDefault="00FC1E27" w:rsidP="00DD3323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Izvori se pišu abecednim redom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prezimena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autora, ili prema prvoj riječi naslova (ako nema imena autora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ima više od tri autora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  <w:r w:rsid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ključuje 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svih dokumenata  i izvora  </w:t>
      </w:r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knjige,članke</w:t>
      </w:r>
      <w:proofErr w:type="spellEnd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proofErr w:type="spellStart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časopis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>a,zbornika</w:t>
      </w:r>
      <w:proofErr w:type="spellEnd"/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brošure, internet ).</w:t>
      </w:r>
    </w:p>
    <w:p w:rsidR="00FC1E27" w:rsidRPr="00FC1E27" w:rsidRDefault="00DD3323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 navođenja izvora:</w:t>
      </w:r>
    </w:p>
    <w:p w:rsidR="00091E5A" w:rsidRDefault="00FC1E27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za knjige</w:t>
      </w:r>
      <w:r w:rsidR="00091E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( 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rezime autora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, ime autora. Godina izdanja. Naslov knjige.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Izdavač.      Mjesto izdanja.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E27" w:rsidRPr="00FC1E27" w:rsidRDefault="00FC1E27" w:rsidP="00BC3B0F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lastRenderedPageBreak/>
        <w:t>za članke</w:t>
      </w:r>
      <w:r w:rsidR="00091E5A" w:rsidRPr="003E3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iz stručnih časopisa</w:t>
      </w:r>
      <w:r w:rsidRPr="00FC1E2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E5A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 autora, ime autora. Godina izdanja Naslov članka. N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aziv časopisa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Godište i broj časopisa. Broj stranica na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se članak nalazi.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E27" w:rsidRDefault="00FC1E27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za </w:t>
      </w:r>
      <w:r w:rsidR="003E3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mrežne stranice (internet)</w:t>
      </w:r>
      <w:r w:rsidRPr="00FC1E2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Prezime, ime autora. Naslov članka.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URL stranice.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(Datum posjeta stranici)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06994" w:rsidRPr="00FC1E27" w:rsidRDefault="00506994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Naslovi se pišu kurzivom</w:t>
      </w:r>
      <w:r w:rsidR="00DD33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KNJIGA JEDNOG AUTORA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Zavada, Josip. 2000.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Prijevozna sredstva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Fakultet prometnih znanosti.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KNJIGA - do tri autora: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Zelenika, Ratko;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Jakomin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Livio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1995.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Suvremeni transportni sustavi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Ekonomski fakultet Sveučilišta u Rijeci. Rijeka.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PODATAKA O AUTORU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Navodi se urednik ili priređivač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Tehnika motornih vozila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2004.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Vadjon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Vladimir. Hrvatska obrtnička komora – Pučko otvoreno učilište.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ENCIKLOPEDIJSKA NATUKNICA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Prenosila i dizala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1963. Tehnička enciklopedija. Sv.11. Jugoslavenski leksikografski zavod Miroslav Krleža.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ČLANCI IZ ČASOPISA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Plavšić, Franjo. 2003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 Prijevoz tvari opasnih za ljudsko zdravlje teritorijem Republike Hrvatske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Gospodarstvo i okoliš. 60. 22-23.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ZBORNIK RADOVA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Zelenika, Ratko;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Nikolić,Gojko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2002. </w:t>
      </w:r>
      <w:proofErr w:type="spellStart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Multimodalna</w:t>
      </w:r>
      <w:proofErr w:type="spellEnd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ekologija-čimbenik djelotvornoga uključivanja Hrvatske u europski prometni sustav.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Zbornik radova Desetog međunarodnog znanstvenostručnog savjetovanja Promet i okoliš.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Rotim, Franko. Hrvatsko znanstveno društvo za promet. Zagreb. 26-31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NA MREŽNOJ STRANICI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Đurovski,Vladimir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Prijevoz opasnih radnih tvari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(ORT). Zaštita.com.hr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http//www.zastita.com.hr/content/view/616/222 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pristupljeno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siječnja 2008.)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RAD U ELEKTRONIČKOM ČASOPISU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Mlinarević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Marija.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Petar Damjan </w:t>
      </w:r>
      <w:proofErr w:type="spellStart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Ohmučević</w:t>
      </w:r>
      <w:proofErr w:type="spellEnd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računanje volumena broda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2006.     Hrvatski 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matematički elektronski časopis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math.e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Zagreb. Br. 7. http://e.math.hr/old/ohmucevic/index-print.pdf (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pristupljeno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28. siječnja 2014.)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MEDIJ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(CD-ROM, DVD-ROM i sl.)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Tomšić,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Žibrat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Zvonko. 2008.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Primjena meteoroloških podataka i informacija na sigurnost cestovnog prometa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[ CD-ROM]. Gospodarsko interesno udruženje trgovačkih društava za održavanje cesta Hrvatski cestar. Zagreb</w:t>
      </w:r>
    </w:p>
    <w:p w:rsid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10A4" w:rsidRPr="00FC1E27" w:rsidRDefault="006210A4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</w:t>
      </w:r>
    </w:p>
    <w:p w:rsidR="00B9180C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Prilozi (dokumenti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slike, grafikoni 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 ) stavljaju se na kraj 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ih ima mnogo pa bi opterećivali tekst. N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umeriraju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 (Prilog b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1, Prilog br.2 ...) </w:t>
      </w:r>
    </w:p>
    <w:p w:rsidR="00B9180C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Polaganje završnog ispita određeno je Pravilnikom o izradbi i obrani završnog rada, NN 118/09.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teme za završni rad za sva zanimanja je do 3</w:t>
      </w:r>
      <w:r w:rsidR="00E643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0.</w:t>
      </w: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 tekuće školske godine.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OBRANA ZAVRŠNOG RADA: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Obrana  završnog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odvija se pred stručnim povjerenstvom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obliku javnog nastupa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obveznu prezentaciju.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· Obrana traje do 30 minuta.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· Obrani može pristupiti učenik čiji je završni rad i prezentaciju mentor prihvatio i </w:t>
      </w:r>
      <w:r w:rsidR="00BD2841">
        <w:rPr>
          <w:rFonts w:ascii="Times New Roman" w:eastAsia="Times New Roman" w:hAnsi="Times New Roman" w:cs="Times New Roman"/>
          <w:sz w:val="24"/>
          <w:szCs w:val="24"/>
          <w:lang w:eastAsia="hr-HR"/>
        </w:rPr>
        <w:t>pozitivno ocijenio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· Opći uspjeh iz izradbe i obrane završnog rada je aritmetička sredina pozitivnih ocjena izradbe i obrane.</w:t>
      </w:r>
    </w:p>
    <w:p w:rsidR="00E643E5" w:rsidRPr="00FC1E27" w:rsidRDefault="00E643E5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E643E5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</w:t>
      </w:r>
      <w:r w:rsidR="00E643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</w:t>
      </w:r>
      <w:r w:rsidR="00E643E5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</w:t>
      </w:r>
      <w:r w:rsidR="00E643E5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Ćurković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FC1E27" w:rsidP="00FC1E2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lastRenderedPageBreak/>
        <w:t>ŠKOLA ZA CESTOVNI PROMET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t>ZAGREB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t>TRG J. F. KENNEDYJA 8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  <w:r w:rsidRPr="00FC1E27">
        <w:rPr>
          <w:rFonts w:ascii="Times New Roman" w:eastAsia="Calibri" w:hAnsi="Times New Roman" w:cs="Times New Roman"/>
          <w:bCs/>
          <w:sz w:val="36"/>
          <w:szCs w:val="23"/>
        </w:rPr>
        <w:t>ZAVRŠNI RAD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sz w:val="24"/>
          <w:szCs w:val="24"/>
        </w:rPr>
        <w:t>ZANIMANJE:</w:t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bCs/>
          <w:sz w:val="24"/>
          <w:szCs w:val="24"/>
        </w:rPr>
        <w:t>TEHNIČAR CESTOVNOG PROMETA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bCs/>
          <w:sz w:val="24"/>
          <w:szCs w:val="24"/>
        </w:rPr>
        <w:t>TEHNIČAR ZA LOGISTIKU I ŠPEDICIJU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  <w:t>VOZAČ MOTORNOG VOZILA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>TEMA: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NASTAVNIK-MENTOR </w:t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  <w:t xml:space="preserve">IME I PREZIME UČENIKA 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_____________________ </w:t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  <w:t xml:space="preserve">________________________ 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RAZREDNI ODJEL _______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72246A" w:rsidP="00FC1E27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U Zagrebu</w:t>
      </w:r>
      <w:r w:rsidR="00FC1E27" w:rsidRPr="00FC1E2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________________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Default="00FC1E27" w:rsidP="001B6A9C"/>
    <w:sectPr w:rsidR="00FC1E27" w:rsidSect="007A6D1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DC"/>
    <w:multiLevelType w:val="hybridMultilevel"/>
    <w:tmpl w:val="B0BA6364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DB663F"/>
    <w:multiLevelType w:val="hybridMultilevel"/>
    <w:tmpl w:val="832CD3EE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600D2B"/>
    <w:multiLevelType w:val="hybridMultilevel"/>
    <w:tmpl w:val="AB72E69A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BC1706"/>
    <w:multiLevelType w:val="hybridMultilevel"/>
    <w:tmpl w:val="ED2C3A4E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CA0CDA"/>
    <w:multiLevelType w:val="hybridMultilevel"/>
    <w:tmpl w:val="7A42DC3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F37AA4"/>
    <w:multiLevelType w:val="hybridMultilevel"/>
    <w:tmpl w:val="62305CB6"/>
    <w:lvl w:ilvl="0" w:tplc="AA6ED08A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313EF1"/>
    <w:multiLevelType w:val="hybridMultilevel"/>
    <w:tmpl w:val="14E03874"/>
    <w:lvl w:ilvl="0" w:tplc="ACA6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94C21"/>
    <w:multiLevelType w:val="hybridMultilevel"/>
    <w:tmpl w:val="B2889132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4"/>
    <w:rsid w:val="00091E5A"/>
    <w:rsid w:val="001313E0"/>
    <w:rsid w:val="001B6A9C"/>
    <w:rsid w:val="002E7009"/>
    <w:rsid w:val="0031686E"/>
    <w:rsid w:val="003E3486"/>
    <w:rsid w:val="0048179D"/>
    <w:rsid w:val="00506994"/>
    <w:rsid w:val="005848A0"/>
    <w:rsid w:val="006210A4"/>
    <w:rsid w:val="0065050C"/>
    <w:rsid w:val="00667998"/>
    <w:rsid w:val="00671735"/>
    <w:rsid w:val="00714F64"/>
    <w:rsid w:val="0072246A"/>
    <w:rsid w:val="007A6D1F"/>
    <w:rsid w:val="0081312D"/>
    <w:rsid w:val="0087676B"/>
    <w:rsid w:val="008A4076"/>
    <w:rsid w:val="00B9180C"/>
    <w:rsid w:val="00BB4821"/>
    <w:rsid w:val="00BD2841"/>
    <w:rsid w:val="00CE0D5A"/>
    <w:rsid w:val="00DD3323"/>
    <w:rsid w:val="00DD7901"/>
    <w:rsid w:val="00DE2074"/>
    <w:rsid w:val="00E643E5"/>
    <w:rsid w:val="00E67423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8521"/>
  <w15:docId w15:val="{D9B2EE11-B376-47EA-80B4-EEA6A901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Bednjanec</dc:creator>
  <cp:lastModifiedBy>Profesor</cp:lastModifiedBy>
  <cp:revision>6</cp:revision>
  <dcterms:created xsi:type="dcterms:W3CDTF">2017-10-20T07:55:00Z</dcterms:created>
  <dcterms:modified xsi:type="dcterms:W3CDTF">2021-04-22T07:55:00Z</dcterms:modified>
</cp:coreProperties>
</file>